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after="100" w:afterAutospacing="1" w:line="500" w:lineRule="exact"/>
        <w:jc w:val="center"/>
        <w:outlineLvl w:val="1"/>
        <w:rPr>
          <w:sz w:val="32"/>
          <w:szCs w:val="32"/>
        </w:rPr>
      </w:pPr>
      <w:r>
        <w:rPr>
          <w:rFonts w:hint="eastAsia"/>
          <w:sz w:val="32"/>
          <w:szCs w:val="32"/>
        </w:rPr>
        <w:t>郑州师范学院</w:t>
      </w:r>
      <w:r>
        <w:rPr>
          <w:sz w:val="32"/>
          <w:szCs w:val="32"/>
        </w:rPr>
        <w:t>2016</w:t>
      </w:r>
      <w:r>
        <w:rPr>
          <w:rFonts w:hint="eastAsia"/>
          <w:sz w:val="32"/>
          <w:szCs w:val="32"/>
        </w:rPr>
        <w:t>级成教学生网络学习要求</w:t>
      </w:r>
    </w:p>
    <w:p>
      <w:pPr>
        <w:widowControl/>
        <w:shd w:val="clear" w:color="auto" w:fill="FFFFFF"/>
        <w:spacing w:line="420" w:lineRule="exact"/>
        <w:ind w:firstLine="31680" w:firstLineChars="200"/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一、网络学习学生范围及登录</w:t>
      </w:r>
    </w:p>
    <w:p>
      <w:pPr>
        <w:widowControl/>
        <w:shd w:val="clear" w:color="auto" w:fill="FFFFFF"/>
        <w:spacing w:line="420" w:lineRule="exact"/>
        <w:ind w:firstLine="31680" w:firstLineChars="200"/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网络学习学生范围：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级全体学生</w:t>
      </w:r>
    </w:p>
    <w:p>
      <w:pPr>
        <w:widowControl/>
        <w:shd w:val="clear" w:color="auto" w:fill="FFFFFF"/>
        <w:spacing w:line="420" w:lineRule="exact"/>
        <w:ind w:firstLine="31680" w:firstLineChars="200"/>
        <w:outlineLvl w:val="1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年网络平台于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日开通，学生可通过电脑登陆，网址</w:t>
      </w:r>
      <w:r>
        <w:fldChar w:fldCharType="begin"/>
      </w:r>
      <w:r>
        <w:instrText xml:space="preserve"> HYPERLINK "http://degree.qingshuxuetang.com/zzsfxy/" </w:instrText>
      </w:r>
      <w:r>
        <w:fldChar w:fldCharType="separate"/>
      </w:r>
      <w:r>
        <w:rPr>
          <w:rStyle w:val="10"/>
          <w:sz w:val="28"/>
          <w:szCs w:val="28"/>
        </w:rPr>
        <w:t>http://degree.qingshuxuetang.com/zzsfxy/</w:t>
      </w:r>
      <w:r>
        <w:rPr>
          <w:rStyle w:val="10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或通过郑州师范学院成人教育网页“成教网络学习平台”链接登录；也可用手机下载“青书学堂”的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端（在</w:t>
      </w:r>
      <w:r>
        <w:rPr>
          <w:sz w:val="28"/>
          <w:szCs w:val="28"/>
        </w:rPr>
        <w:t>wifi</w:t>
      </w:r>
      <w:r>
        <w:rPr>
          <w:rFonts w:hint="eastAsia"/>
          <w:sz w:val="28"/>
          <w:szCs w:val="28"/>
        </w:rPr>
        <w:t>下操作节省流量）。</w:t>
      </w:r>
      <w:r>
        <w:rPr>
          <w:sz w:val="28"/>
          <w:szCs w:val="28"/>
        </w:rPr>
        <w:t xml:space="preserve"> 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学生用户名：</w:t>
      </w:r>
      <w:r>
        <w:rPr>
          <w:sz w:val="28"/>
          <w:szCs w:val="28"/>
        </w:rPr>
        <w:t>zzsfxy+</w:t>
      </w:r>
      <w:r>
        <w:rPr>
          <w:rFonts w:hint="eastAsia"/>
          <w:sz w:val="28"/>
          <w:szCs w:val="28"/>
        </w:rPr>
        <w:t>学号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初始密码：</w:t>
      </w:r>
      <w:r>
        <w:rPr>
          <w:sz w:val="28"/>
          <w:szCs w:val="28"/>
        </w:rPr>
        <w:t>123456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二、学习时间及任务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选课及网络学习。各专业必修课程见附件</w:t>
      </w:r>
      <w:r>
        <w:rPr>
          <w:sz w:val="28"/>
          <w:szCs w:val="28"/>
        </w:rPr>
        <w:t>1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面授及考前辅导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线上或线下考试。考试科目为必修课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批改试卷及登录成绩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日学生成绩统计及查询，缺考或不及格学生补考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三、得分规则</w:t>
      </w:r>
    </w:p>
    <w:p>
      <w:pPr>
        <w:spacing w:line="420" w:lineRule="exact"/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总评分数：即本课程期末成绩计分方法，平时成绩占</w:t>
      </w:r>
      <w:r>
        <w:rPr>
          <w:sz w:val="28"/>
          <w:szCs w:val="28"/>
        </w:rPr>
        <w:t xml:space="preserve"> 50%</w:t>
      </w:r>
      <w:r>
        <w:rPr>
          <w:rFonts w:hint="eastAsia"/>
          <w:sz w:val="28"/>
          <w:szCs w:val="28"/>
        </w:rPr>
        <w:t>，考试成绩占</w:t>
      </w:r>
      <w:r>
        <w:rPr>
          <w:sz w:val="28"/>
          <w:szCs w:val="28"/>
        </w:rPr>
        <w:t xml:space="preserve"> 50%</w:t>
      </w:r>
      <w:r>
        <w:rPr>
          <w:rFonts w:hint="eastAsia"/>
          <w:sz w:val="28"/>
          <w:szCs w:val="28"/>
        </w:rPr>
        <w:t>。</w:t>
      </w:r>
    </w:p>
    <w:p>
      <w:pPr>
        <w:spacing w:line="420" w:lineRule="exac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平时成绩：即网络学习成绩总成绩，总分为</w:t>
      </w:r>
      <w:r>
        <w:rPr>
          <w:sz w:val="28"/>
          <w:szCs w:val="28"/>
        </w:rPr>
        <w:t xml:space="preserve"> 100 </w:t>
      </w:r>
      <w:r>
        <w:rPr>
          <w:rFonts w:hint="eastAsia"/>
          <w:sz w:val="28"/>
          <w:szCs w:val="28"/>
        </w:rPr>
        <w:t>分，包含学习登录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分、课件学习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分、电子书学习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分、论坛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分和中心评分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分五个部分。</w:t>
      </w:r>
      <w:r>
        <w:rPr>
          <w:sz w:val="28"/>
          <w:szCs w:val="28"/>
        </w:rPr>
        <w:t xml:space="preserve"> </w:t>
      </w:r>
    </w:p>
    <w:p>
      <w:pPr>
        <w:spacing w:line="420" w:lineRule="exac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课件学习：即学员通过观看网络课件获得部分平时成绩，计分规则为：每观看一节课件，并达连续达到</w:t>
      </w:r>
      <w:r>
        <w:rPr>
          <w:sz w:val="28"/>
          <w:szCs w:val="28"/>
        </w:rPr>
        <w:t xml:space="preserve"> 10</w:t>
      </w:r>
      <w:r>
        <w:rPr>
          <w:rFonts w:hint="eastAsia"/>
          <w:sz w:val="28"/>
          <w:szCs w:val="28"/>
        </w:rPr>
        <w:t>分钟及以上即可获得</w:t>
      </w:r>
      <w:r>
        <w:rPr>
          <w:sz w:val="28"/>
          <w:szCs w:val="28"/>
        </w:rPr>
        <w:t xml:space="preserve"> 5 </w:t>
      </w:r>
      <w:r>
        <w:rPr>
          <w:rFonts w:hint="eastAsia"/>
          <w:sz w:val="28"/>
          <w:szCs w:val="28"/>
        </w:rPr>
        <w:t>分，中途关闭或退出而未达到</w:t>
      </w:r>
      <w:r>
        <w:rPr>
          <w:sz w:val="28"/>
          <w:szCs w:val="28"/>
        </w:rPr>
        <w:t xml:space="preserve"> 10 </w:t>
      </w:r>
      <w:r>
        <w:rPr>
          <w:rFonts w:hint="eastAsia"/>
          <w:sz w:val="28"/>
          <w:szCs w:val="28"/>
        </w:rPr>
        <w:t>分钟的不计分；同一节课件多次观看不</w:t>
      </w:r>
      <w:r>
        <w:rPr>
          <w:rFonts w:hint="eastAsia" w:ascii="宋体" w:hAnsi="宋体"/>
          <w:sz w:val="28"/>
          <w:szCs w:val="28"/>
        </w:rPr>
        <w:t>重复计分，即只计一次得分；</w:t>
      </w:r>
    </w:p>
    <w:p>
      <w:pPr>
        <w:pStyle w:val="17"/>
        <w:widowControl/>
        <w:spacing w:line="360" w:lineRule="auto"/>
        <w:ind w:firstLine="31680"/>
        <w:jc w:val="left"/>
        <w:rPr>
          <w:rFonts w:ascii="宋体" w:cs="Verdana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电子书学习：按时间计分，连续阅读每</w:t>
      </w:r>
      <w:r>
        <w:rPr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分钟得</w:t>
      </w: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分。共</w:t>
      </w:r>
      <w:r>
        <w:rPr>
          <w:kern w:val="0"/>
          <w:sz w:val="28"/>
          <w:szCs w:val="28"/>
        </w:rPr>
        <w:t>30</w:t>
      </w:r>
      <w:r>
        <w:rPr>
          <w:rFonts w:hint="eastAsia"/>
          <w:kern w:val="0"/>
          <w:sz w:val="28"/>
          <w:szCs w:val="28"/>
        </w:rPr>
        <w:t>分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论坛交流：发帖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回帖得：</w:t>
      </w:r>
      <w:r>
        <w:rPr>
          <w:rFonts w:ascii="宋体" w:hAnsi="宋体"/>
          <w:sz w:val="28"/>
          <w:szCs w:val="28"/>
        </w:rPr>
        <w:t>1.0</w:t>
      </w:r>
      <w:r>
        <w:rPr>
          <w:rFonts w:hint="eastAsia" w:ascii="宋体" w:hAnsi="宋体"/>
          <w:sz w:val="28"/>
          <w:szCs w:val="28"/>
        </w:rPr>
        <w:t>分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个，水帖</w:t>
      </w:r>
      <w:r>
        <w:rPr>
          <w:rFonts w:ascii="宋体" w:hAnsi="宋体"/>
          <w:sz w:val="28"/>
          <w:szCs w:val="28"/>
        </w:rPr>
        <w:t>-2.0</w:t>
      </w:r>
      <w:r>
        <w:rPr>
          <w:rFonts w:hint="eastAsia" w:ascii="宋体" w:hAnsi="宋体"/>
          <w:sz w:val="28"/>
          <w:szCs w:val="28"/>
        </w:rPr>
        <w:t>分。发帖总分</w:t>
      </w:r>
      <w:r>
        <w:rPr>
          <w:rFonts w:ascii="宋体" w:hAnsi="宋体"/>
          <w:sz w:val="28"/>
          <w:szCs w:val="28"/>
        </w:rPr>
        <w:t>=(</w:t>
      </w:r>
      <w:r>
        <w:rPr>
          <w:rFonts w:hint="eastAsia" w:ascii="宋体" w:hAnsi="宋体"/>
          <w:sz w:val="28"/>
          <w:szCs w:val="28"/>
        </w:rPr>
        <w:t>发帖数</w:t>
      </w:r>
      <w:r>
        <w:rPr>
          <w:rFonts w:ascii="宋体" w:hAnsi="宋体"/>
          <w:sz w:val="28"/>
          <w:szCs w:val="28"/>
        </w:rPr>
        <w:t>+</w:t>
      </w:r>
      <w:r>
        <w:rPr>
          <w:rFonts w:hint="eastAsia" w:ascii="宋体" w:hAnsi="宋体"/>
          <w:sz w:val="28"/>
          <w:szCs w:val="28"/>
        </w:rPr>
        <w:t>回帖数</w:t>
      </w:r>
      <w:r>
        <w:rPr>
          <w:rFonts w:asci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水帖数</w:t>
      </w:r>
      <w:r>
        <w:rPr>
          <w:rFonts w:ascii="宋体" w:hAnsi="宋体"/>
          <w:sz w:val="28"/>
          <w:szCs w:val="28"/>
        </w:rPr>
        <w:t>)x1.0-2.0x</w:t>
      </w:r>
      <w:r>
        <w:rPr>
          <w:rFonts w:hint="eastAsia" w:ascii="宋体" w:hAnsi="宋体"/>
          <w:sz w:val="28"/>
          <w:szCs w:val="28"/>
        </w:rPr>
        <w:t>水贴数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学习中心评分：学习中心根据学生完成作业、电子书阅读及其他学习活动的情况评定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四、课程作业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每门课程须完成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次作业，第一次时间为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日前；第二次时间为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日前；第三次时间为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日前。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五、在线答疑</w:t>
      </w:r>
    </w:p>
    <w:p>
      <w:pPr>
        <w:pStyle w:val="7"/>
        <w:shd w:val="clear" w:color="auto" w:fill="FFFFFF"/>
        <w:spacing w:line="420" w:lineRule="exact"/>
        <w:ind w:firstLine="3168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在线答疑时间为每周六下午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点</w:t>
      </w:r>
      <w:r>
        <w:rPr>
          <w:sz w:val="28"/>
          <w:szCs w:val="28"/>
        </w:rPr>
        <w:t>-6</w:t>
      </w:r>
      <w:r>
        <w:rPr>
          <w:rFonts w:hint="eastAsia"/>
          <w:sz w:val="28"/>
          <w:szCs w:val="28"/>
        </w:rPr>
        <w:t>点，每门课程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个小时。任课教师在线答疑、回复论坛帖子。若老师在线时间有变动，将在论坛中发布帖子通知。</w:t>
      </w:r>
    </w:p>
    <w:p>
      <w:pPr>
        <w:pStyle w:val="7"/>
        <w:shd w:val="clear" w:color="auto" w:fill="FFFFFF"/>
        <w:spacing w:line="420" w:lineRule="exact"/>
        <w:ind w:firstLine="3168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六、期末考试</w:t>
      </w:r>
    </w:p>
    <w:p>
      <w:pPr>
        <w:pStyle w:val="7"/>
        <w:shd w:val="clear" w:color="auto" w:fill="FFFFFF"/>
        <w:spacing w:line="420" w:lineRule="exact"/>
        <w:ind w:firstLine="3168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期末考试时间为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2—3</w:t>
      </w:r>
      <w:r>
        <w:rPr>
          <w:rFonts w:hint="eastAsia"/>
          <w:sz w:val="28"/>
          <w:szCs w:val="28"/>
        </w:rPr>
        <w:t>日，每门课考试时长为</w:t>
      </w: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分钟。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七、补考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缺考或不及格学生补考时间为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30—31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八、教材</w:t>
      </w:r>
    </w:p>
    <w:p>
      <w:pPr>
        <w:spacing w:line="420" w:lineRule="exact"/>
        <w:ind w:firstLine="3168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/>
          <w:sz w:val="28"/>
          <w:szCs w:val="28"/>
        </w:rPr>
        <w:t>网上学习全部配发电子教材，学生登录手机客户端的“青书学堂”</w:t>
      </w:r>
      <w:r>
        <w:rPr>
          <w:rFonts w:ascii="微软雅黑" w:hAnsi="微软雅黑" w:eastAsia="微软雅黑"/>
          <w:sz w:val="28"/>
          <w:szCs w:val="28"/>
        </w:rPr>
        <w:t>app</w:t>
      </w:r>
      <w:r>
        <w:rPr>
          <w:rFonts w:hint="eastAsia"/>
          <w:sz w:val="28"/>
          <w:szCs w:val="28"/>
        </w:rPr>
        <w:t>后，点击进入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“青书教材”即可下载教材。（为节省流量，请尽量在</w:t>
      </w:r>
      <w:r>
        <w:rPr>
          <w:rFonts w:ascii="微软雅黑" w:hAnsi="微软雅黑" w:eastAsia="微软雅黑"/>
          <w:sz w:val="28"/>
          <w:szCs w:val="28"/>
        </w:rPr>
        <w:t>wifi</w:t>
      </w:r>
      <w:r>
        <w:rPr>
          <w:rFonts w:hint="eastAsia"/>
          <w:sz w:val="28"/>
          <w:szCs w:val="28"/>
        </w:rPr>
        <w:t>环境下下载）</w:t>
      </w:r>
      <w:r>
        <w:rPr>
          <w:rFonts w:ascii="微软雅黑" w:hAnsi="微软雅黑" w:eastAsia="微软雅黑"/>
          <w:sz w:val="28"/>
          <w:szCs w:val="28"/>
        </w:rPr>
        <w:t>   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九、网络学习操作指南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见附件</w:t>
      </w:r>
      <w:r>
        <w:rPr>
          <w:rFonts w:ascii="宋体" w:hAnsi="宋体"/>
          <w:sz w:val="28"/>
          <w:szCs w:val="28"/>
        </w:rPr>
        <w:t>2</w:t>
      </w:r>
    </w:p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十、咨询电话：0371-56733390</w:t>
      </w:r>
    </w:p>
    <w:p>
      <w:pPr>
        <w:widowControl/>
        <w:shd w:val="clear" w:color="auto" w:fill="FFFFFF"/>
        <w:spacing w:line="420" w:lineRule="exact"/>
        <w:outlineLvl w:val="1"/>
        <w:rPr>
          <w:sz w:val="28"/>
          <w:szCs w:val="28"/>
        </w:rPr>
      </w:pPr>
    </w:p>
    <w:p>
      <w:pPr>
        <w:widowControl/>
        <w:shd w:val="clear" w:color="auto" w:fill="FFFFFF"/>
        <w:spacing w:line="42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420" w:lineRule="exact"/>
        <w:ind w:firstLine="31680" w:firstLineChars="14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郑州</w:t>
      </w:r>
      <w:r>
        <w:rPr>
          <w:rFonts w:hint="eastAsia" w:ascii="宋体" w:hAnsi="宋体"/>
          <w:sz w:val="28"/>
          <w:szCs w:val="28"/>
          <w:lang w:eastAsia="zh-CN"/>
        </w:rPr>
        <w:t>一帆教育培训学校</w:t>
      </w:r>
    </w:p>
    <w:p>
      <w:pPr>
        <w:widowControl/>
        <w:shd w:val="clear" w:color="auto" w:fill="FFFFFF"/>
        <w:spacing w:line="420" w:lineRule="exact"/>
        <w:ind w:firstLine="31680" w:firstLineChars="16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郑州师范学院成教网络学习平台</w:t>
      </w:r>
    </w:p>
    <w:p>
      <w:pPr>
        <w:widowControl/>
        <w:shd w:val="clear" w:color="auto" w:fill="FFFFFF"/>
        <w:spacing w:after="100" w:afterAutospacing="1" w:line="500" w:lineRule="exact"/>
        <w:jc w:val="center"/>
        <w:outlineLvl w:val="1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对管理员及任课教师工作的要求</w:t>
      </w:r>
    </w:p>
    <w:p>
      <w:pPr>
        <w:spacing w:line="440" w:lineRule="exact"/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hint="eastAsia"/>
          <w:sz w:val="28"/>
          <w:szCs w:val="28"/>
        </w:rPr>
        <w:t>对校级管理员的要求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权限：教师管理、新闻通知、主页管理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职责：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、负责主页建设及网络安全。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、负责学院新闻及短消息的发布。</w:t>
      </w:r>
    </w:p>
    <w:p>
      <w:pPr>
        <w:spacing w:line="44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、负责设置添加教师，分配课程及权限。</w:t>
      </w:r>
    </w:p>
    <w:p>
      <w:pPr>
        <w:spacing w:line="440" w:lineRule="exact"/>
        <w:ind w:firstLine="56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、负责各级管理员、任课教师、学生的网络操作技术指导。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</w:rPr>
        <w:t>对教务管理员工作的要求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权限：我的课程、教务管理、新闻通知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职责：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、学期管理。设置学期起至时间、选课时间、考试时间。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、专业管理。完善并修改教学计划，设置本学期必修课程。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、考务管理。设置考试时间和考试对象。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、课程管理。组织制作网络课件，修改课件链接。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三、对学籍管理员工作的要求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权限：我的课程、学籍管理、新闻通知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职责：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、新生注册。编学号、分配学习中心、审核学生信息，在学信网进行注册。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、统计学生交费情况。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、审核学籍异动信息。对学生休学、退学、转学校、转专业、转学习中心的申请进行统计、备案。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、整理并保存毕业生档案及电子数据。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四、对相关学院的要求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组织专业课教师审查研究已匹配专业课视频资料，制定本专业录制网络学习课件计划，提交成教院，申请试点专业。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五、对任课教师的要求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权限：我的课程、新闻通知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职责：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、提供本门课程的学习资料（学习提纲、学习要求、参考资料）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、网上答疑。每门课网上答疑时间为每周六下午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点</w:t>
      </w:r>
      <w:r>
        <w:rPr>
          <w:rFonts w:ascii="宋体" w:hAnsi="宋体"/>
          <w:sz w:val="28"/>
          <w:szCs w:val="28"/>
        </w:rPr>
        <w:t>—6</w:t>
      </w:r>
      <w:r>
        <w:rPr>
          <w:rFonts w:hint="eastAsia" w:ascii="宋体" w:hAnsi="宋体"/>
          <w:sz w:val="28"/>
          <w:szCs w:val="28"/>
        </w:rPr>
        <w:t>点之间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个小时。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、建立试题库。依据视频课件和电子书建立试题库，试题有四种题型：单选题、多选题、问答题、阅读理解题，每门课程分三部分，每部分单选题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道、多选题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道、问答题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道、阅读理解题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道；配标准答案及解析，简答题的标准答案要简明扼要，有明确的几个关键词语（便于计算机评分）。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第一部分试题在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日前完成上传，第二部分试题在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日前完成上传，第三部分试题在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日前完成上传，同时将电子版发成教院邮箱</w:t>
      </w:r>
      <w:r>
        <w:rPr>
          <w:rFonts w:ascii="宋体" w:hAnsi="宋体"/>
          <w:sz w:val="28"/>
          <w:szCs w:val="28"/>
        </w:rPr>
        <w:t>13643816616@163.com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、生成期末考试试卷。从试题库中筛选试题生成期末考试试卷，线上考试还是线下考试由学科性质定。线上考试选择题计算机直接给分，简答题由教师批改。线下考试由教师批改。</w:t>
      </w:r>
    </w:p>
    <w:p>
      <w:pPr>
        <w:spacing w:line="4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 w:ascii="宋体" w:hAnsi="宋体"/>
          <w:sz w:val="28"/>
          <w:szCs w:val="28"/>
        </w:rPr>
        <w:t>对学习中心工作的要求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权限：学习中心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职责：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、组织新生报到、交费（学费和教材费）、注册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、培训学生掌握网络学习操作方法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、给学生提供网络学习设施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、组织面授辅导、检查学生作业完成情况、监控学生网络学习情况。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、组织考试（线上或线下）。编排考场、批改试卷、统计成绩。</w:t>
      </w:r>
    </w:p>
    <w:p>
      <w:pPr>
        <w:widowControl/>
        <w:shd w:val="clear" w:color="auto" w:fill="FFFFFF"/>
        <w:spacing w:line="440" w:lineRule="exact"/>
        <w:ind w:firstLine="31680" w:firstLineChars="20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、给学生评分。中心评分总分为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分，依据是学生的网络学习情况、作业完成情况、网上论坛发帖和回帖情况以及学习态度。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、及时发布各种活动通知。</w:t>
      </w:r>
    </w:p>
    <w:p>
      <w:pPr>
        <w:widowControl/>
        <w:shd w:val="clear" w:color="auto" w:fill="FFFFFF"/>
        <w:spacing w:line="440" w:lineRule="exact"/>
        <w:ind w:firstLine="560"/>
        <w:outlineLvl w:val="1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、整理本中心学生档案资料，按时报送成教院。</w:t>
      </w:r>
    </w:p>
    <w:p>
      <w:pPr>
        <w:widowControl/>
        <w:shd w:val="clear" w:color="auto" w:fill="FFFFFF"/>
        <w:spacing w:line="44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outlineLvl w:val="1"/>
        <w:rPr>
          <w:rFonts w:ascii="宋体"/>
          <w:sz w:val="28"/>
          <w:szCs w:val="28"/>
        </w:rPr>
      </w:pPr>
    </w:p>
    <w:p>
      <w:pPr>
        <w:widowControl/>
        <w:shd w:val="clear" w:color="auto" w:fill="FFFFFF"/>
        <w:spacing w:before="250" w:after="125" w:line="500" w:lineRule="exact"/>
        <w:outlineLvl w:val="1"/>
        <w:rPr>
          <w:rFonts w:ascii="inherit" w:hAnsi="inherit" w:eastAsia="微软雅黑" w:cs="Helvetica"/>
          <w:color w:val="858585"/>
          <w:kern w:val="0"/>
          <w:sz w:val="28"/>
          <w:szCs w:val="28"/>
        </w:rPr>
      </w:pPr>
    </w:p>
    <w:p>
      <w:pPr>
        <w:pStyle w:val="7"/>
        <w:shd w:val="clear" w:color="auto" w:fill="FFFFFF"/>
        <w:spacing w:line="360" w:lineRule="auto"/>
        <w:ind w:left="4909"/>
        <w:rPr>
          <w:rFonts w:ascii="微软雅黑" w:hAnsi="微软雅黑" w:eastAsia="微软雅黑" w:cs="Helvetica"/>
          <w:color w:val="858585"/>
          <w:sz w:val="18"/>
          <w:szCs w:val="18"/>
        </w:rPr>
      </w:pPr>
      <w:r>
        <w:rPr>
          <w:rFonts w:ascii="微软雅黑" w:hAnsi="微软雅黑" w:eastAsia="微软雅黑" w:cs="Helvetica"/>
          <w:color w:val="858585"/>
        </w:rPr>
        <w:t>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17"/>
    <w:rsid w:val="00017175"/>
    <w:rsid w:val="0003555C"/>
    <w:rsid w:val="00036740"/>
    <w:rsid w:val="00074318"/>
    <w:rsid w:val="0009220D"/>
    <w:rsid w:val="000956EF"/>
    <w:rsid w:val="000D3589"/>
    <w:rsid w:val="000E3173"/>
    <w:rsid w:val="00112D6E"/>
    <w:rsid w:val="00120B8C"/>
    <w:rsid w:val="00157AD9"/>
    <w:rsid w:val="001D0D0E"/>
    <w:rsid w:val="001D515D"/>
    <w:rsid w:val="002368AA"/>
    <w:rsid w:val="00242AF9"/>
    <w:rsid w:val="00277110"/>
    <w:rsid w:val="002C122A"/>
    <w:rsid w:val="002E70BF"/>
    <w:rsid w:val="003364E1"/>
    <w:rsid w:val="00340E6B"/>
    <w:rsid w:val="00354919"/>
    <w:rsid w:val="00356D32"/>
    <w:rsid w:val="003B22FF"/>
    <w:rsid w:val="003D280A"/>
    <w:rsid w:val="003D3894"/>
    <w:rsid w:val="003E36C6"/>
    <w:rsid w:val="00426666"/>
    <w:rsid w:val="0045225A"/>
    <w:rsid w:val="0046330B"/>
    <w:rsid w:val="00491966"/>
    <w:rsid w:val="00496C35"/>
    <w:rsid w:val="004C5768"/>
    <w:rsid w:val="004C5E93"/>
    <w:rsid w:val="004D7317"/>
    <w:rsid w:val="00524F53"/>
    <w:rsid w:val="0052721C"/>
    <w:rsid w:val="00527CDE"/>
    <w:rsid w:val="00561547"/>
    <w:rsid w:val="0059506A"/>
    <w:rsid w:val="005A1751"/>
    <w:rsid w:val="005A5752"/>
    <w:rsid w:val="005B2DF0"/>
    <w:rsid w:val="005C1678"/>
    <w:rsid w:val="005C3440"/>
    <w:rsid w:val="006262A4"/>
    <w:rsid w:val="006271D6"/>
    <w:rsid w:val="0064711C"/>
    <w:rsid w:val="00662F9A"/>
    <w:rsid w:val="0068739E"/>
    <w:rsid w:val="0069515F"/>
    <w:rsid w:val="006B7A96"/>
    <w:rsid w:val="00723732"/>
    <w:rsid w:val="00755CED"/>
    <w:rsid w:val="0076261F"/>
    <w:rsid w:val="007707E0"/>
    <w:rsid w:val="00771387"/>
    <w:rsid w:val="00791AD0"/>
    <w:rsid w:val="007A31EF"/>
    <w:rsid w:val="007C2291"/>
    <w:rsid w:val="007C4486"/>
    <w:rsid w:val="007F0B3C"/>
    <w:rsid w:val="008055A3"/>
    <w:rsid w:val="00812796"/>
    <w:rsid w:val="008219CF"/>
    <w:rsid w:val="00825717"/>
    <w:rsid w:val="00843765"/>
    <w:rsid w:val="008447D4"/>
    <w:rsid w:val="00847BAF"/>
    <w:rsid w:val="00862E87"/>
    <w:rsid w:val="0088310E"/>
    <w:rsid w:val="008922AC"/>
    <w:rsid w:val="008A41D1"/>
    <w:rsid w:val="008A49A6"/>
    <w:rsid w:val="008C621F"/>
    <w:rsid w:val="008F6CD2"/>
    <w:rsid w:val="009623C3"/>
    <w:rsid w:val="00997589"/>
    <w:rsid w:val="009F6156"/>
    <w:rsid w:val="00A27526"/>
    <w:rsid w:val="00A52366"/>
    <w:rsid w:val="00A73269"/>
    <w:rsid w:val="00A84907"/>
    <w:rsid w:val="00A9263C"/>
    <w:rsid w:val="00AA0CE3"/>
    <w:rsid w:val="00AB408B"/>
    <w:rsid w:val="00AC41A4"/>
    <w:rsid w:val="00AC5543"/>
    <w:rsid w:val="00AC6201"/>
    <w:rsid w:val="00AD4AF9"/>
    <w:rsid w:val="00AE6FAE"/>
    <w:rsid w:val="00B75C6D"/>
    <w:rsid w:val="00B76A61"/>
    <w:rsid w:val="00BA0815"/>
    <w:rsid w:val="00BB321E"/>
    <w:rsid w:val="00BB50DF"/>
    <w:rsid w:val="00BE3246"/>
    <w:rsid w:val="00BE6204"/>
    <w:rsid w:val="00C02E04"/>
    <w:rsid w:val="00C05D48"/>
    <w:rsid w:val="00C14550"/>
    <w:rsid w:val="00C76D4F"/>
    <w:rsid w:val="00C83C1F"/>
    <w:rsid w:val="00C94245"/>
    <w:rsid w:val="00CE3137"/>
    <w:rsid w:val="00D0253F"/>
    <w:rsid w:val="00D06BBF"/>
    <w:rsid w:val="00D34BE8"/>
    <w:rsid w:val="00D54B3C"/>
    <w:rsid w:val="00D80669"/>
    <w:rsid w:val="00DC0375"/>
    <w:rsid w:val="00DC1EF3"/>
    <w:rsid w:val="00DD1D14"/>
    <w:rsid w:val="00DD37A1"/>
    <w:rsid w:val="00DF735B"/>
    <w:rsid w:val="00E17747"/>
    <w:rsid w:val="00E5219E"/>
    <w:rsid w:val="00EA1CF0"/>
    <w:rsid w:val="00EA2C1E"/>
    <w:rsid w:val="00EA39AE"/>
    <w:rsid w:val="00EB3E94"/>
    <w:rsid w:val="00EB5A03"/>
    <w:rsid w:val="00ED247D"/>
    <w:rsid w:val="00EE310C"/>
    <w:rsid w:val="00F71143"/>
    <w:rsid w:val="00F765EC"/>
    <w:rsid w:val="00F909E2"/>
    <w:rsid w:val="00F910CE"/>
    <w:rsid w:val="00F97813"/>
    <w:rsid w:val="00FE3DFA"/>
    <w:rsid w:val="17112B7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250" w:after="125"/>
      <w:jc w:val="left"/>
      <w:outlineLvl w:val="1"/>
    </w:pPr>
    <w:rPr>
      <w:rFonts w:ascii="inherit" w:hAnsi="inherit" w:cs="宋体"/>
      <w:kern w:val="0"/>
      <w:sz w:val="38"/>
      <w:szCs w:val="38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after="125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337AB7"/>
      <w:u w:val="none"/>
      <w:shd w:val="clear" w:color="auto" w:fill="auto"/>
    </w:rPr>
  </w:style>
  <w:style w:type="character" w:customStyle="1" w:styleId="12">
    <w:name w:val="Heading 2 Char"/>
    <w:basedOn w:val="8"/>
    <w:link w:val="2"/>
    <w:locked/>
    <w:uiPriority w:val="99"/>
    <w:rPr>
      <w:rFonts w:ascii="inherit" w:hAnsi="inherit" w:eastAsia="宋体" w:cs="宋体"/>
      <w:kern w:val="0"/>
      <w:sz w:val="38"/>
      <w:szCs w:val="38"/>
    </w:rPr>
  </w:style>
  <w:style w:type="paragraph" w:customStyle="1" w:styleId="13">
    <w:name w:val="news-time1"/>
    <w:basedOn w:val="1"/>
    <w:uiPriority w:val="99"/>
    <w:pPr>
      <w:widowControl/>
      <w:spacing w:after="1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Balloon Text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Date Char"/>
    <w:basedOn w:val="8"/>
    <w:link w:val="3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4</Pages>
  <Words>337</Words>
  <Characters>1922</Characters>
  <Lines>0</Lines>
  <Paragraphs>0</Paragraphs>
  <TotalTime>0</TotalTime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2016-02-21T11:43:00Z</dcterms:created>
  <dc:creator>hp</dc:creator>
  <cp:lastModifiedBy>Administrator</cp:lastModifiedBy>
  <cp:lastPrinted>2016-03-01T01:32:00Z</cp:lastPrinted>
  <dcterms:modified xsi:type="dcterms:W3CDTF">2016-04-12T08:34:02Z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